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0" w:rsidRPr="001E146E" w:rsidRDefault="00430AE0" w:rsidP="00430AE0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0" w:name="_GoBack"/>
      <w:bookmarkEnd w:id="0"/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>Анкета участника</w:t>
      </w:r>
      <w:r w:rsidRPr="00F8472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и инфраструктуры</w:t>
      </w:r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D6323C">
        <w:rPr>
          <w:rFonts w:ascii="Times New Roman" w:hAnsi="Times New Roman" w:cs="Times New Roman"/>
          <w:b/>
          <w:sz w:val="24"/>
          <w:szCs w:val="28"/>
          <w:lang w:val="ru-RU"/>
        </w:rPr>
        <w:t>Национального аэрозольного</w:t>
      </w:r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кластера </w:t>
      </w:r>
      <w:r w:rsidR="0054512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</w:p>
    <w:p w:rsidR="00430AE0" w:rsidRPr="001E146E" w:rsidRDefault="00430AE0" w:rsidP="00430AE0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128"/>
        <w:gridCol w:w="3574"/>
        <w:gridCol w:w="968"/>
        <w:gridCol w:w="13"/>
        <w:gridCol w:w="831"/>
        <w:gridCol w:w="851"/>
        <w:gridCol w:w="850"/>
        <w:gridCol w:w="673"/>
        <w:gridCol w:w="6"/>
        <w:gridCol w:w="172"/>
        <w:gridCol w:w="850"/>
        <w:gridCol w:w="851"/>
      </w:tblGrid>
      <w:tr w:rsidR="00430AE0" w:rsidRPr="001E146E" w:rsidTr="00D30887">
        <w:trPr>
          <w:trHeight w:val="284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0" w:rsidRPr="001E146E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Общая информация</w:t>
            </w:r>
          </w:p>
        </w:tc>
      </w:tr>
      <w:tr w:rsidR="00430AE0" w:rsidRPr="001E146E" w:rsidTr="00D30887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Организационно-правовая форма (аббревиатура)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C02AA4" w:rsidRDefault="00430AE0" w:rsidP="000E060F">
            <w:pPr>
              <w:pStyle w:val="aa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C02AA4">
              <w:rPr>
                <w:sz w:val="20"/>
                <w:szCs w:val="20"/>
                <w:lang w:val="ru-RU"/>
              </w:rPr>
              <w:t xml:space="preserve">Тип организации </w:t>
            </w:r>
            <w:r w:rsidRPr="00C02AA4">
              <w:rPr>
                <w:i/>
                <w:sz w:val="20"/>
                <w:szCs w:val="20"/>
                <w:lang w:val="ru-RU"/>
              </w:rPr>
              <w:t>(следует указать один из вариантов ответа)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D55A89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Крупное производственное предприятие (более 250 работников)</w:t>
            </w:r>
          </w:p>
          <w:p w:rsidR="00430AE0" w:rsidRPr="00D55A89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Среднее производственное предприятие (от 101 до 250 работников)</w:t>
            </w:r>
          </w:p>
          <w:p w:rsidR="00430AE0" w:rsidRPr="00D55A89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Малое производственное предприятие (до 100 работников)</w:t>
            </w:r>
          </w:p>
          <w:p w:rsidR="00430AE0" w:rsidRPr="002D752D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Высшее учебное заведение</w:t>
            </w:r>
          </w:p>
          <w:p w:rsidR="00430AE0" w:rsidRPr="00324C9F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Учреждение среднего профессионального образования или иное образовательное учреждение (не вуз)</w:t>
            </w:r>
          </w:p>
          <w:p w:rsidR="00430AE0" w:rsidRPr="00D55A89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Научно-исследовательский институт, проектная организация, опытно-конструкторское бюро (или иная форма организации сектора исследований и разработок)</w:t>
            </w:r>
          </w:p>
          <w:p w:rsidR="00430AE0" w:rsidRPr="00324C9F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Pr="002D752D">
              <w:rPr>
                <w:sz w:val="20"/>
                <w:szCs w:val="20"/>
              </w:rPr>
              <w:instrText>FORMCHECKBOX</w:instrText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институт развития (корпорация развития, агентство и др.)</w:t>
            </w:r>
          </w:p>
          <w:p w:rsidR="00430AE0" w:rsidRPr="002D752D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Организация, представляющая технологическую или промышленную инфраструктуру, индустриальный парк, технопарк</w:t>
            </w:r>
          </w:p>
          <w:p w:rsidR="00430AE0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Маркетинговая или сбытовая организация</w:t>
            </w:r>
          </w:p>
          <w:p w:rsidR="00430AE0" w:rsidRPr="00D55A89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Финансово-кредитная организация</w:t>
            </w:r>
          </w:p>
          <w:p w:rsidR="00430AE0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Некоммерческая организация</w:t>
            </w:r>
          </w:p>
          <w:p w:rsidR="00430AE0" w:rsidRPr="00D55A89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орган власти или орган местного самоуправления</w:t>
            </w:r>
          </w:p>
          <w:p w:rsidR="00430AE0" w:rsidRPr="002D752D" w:rsidRDefault="00430AE0" w:rsidP="000E060F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C541A4">
              <w:rPr>
                <w:sz w:val="20"/>
                <w:szCs w:val="20"/>
              </w:rPr>
            </w:r>
            <w:r w:rsidR="00C541A4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Другой тип организации (в том числе стартап)</w:t>
            </w:r>
          </w:p>
        </w:tc>
      </w:tr>
      <w:tr w:rsidR="00430AE0" w:rsidRPr="001E146E" w:rsidTr="00D30887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Юридический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Фактический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Сайт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Тел.:</w:t>
            </w:r>
          </w:p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Факс: </w:t>
            </w:r>
          </w:p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E146E">
              <w:rPr>
                <w:rFonts w:cs="Times New Roman"/>
                <w:sz w:val="20"/>
                <w:szCs w:val="20"/>
              </w:rPr>
              <w:t>mail:</w:t>
            </w:r>
          </w:p>
        </w:tc>
      </w:tr>
      <w:tr w:rsidR="00430AE0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представителя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кластера, уполномоченного осуществлять взаимодействие со специализированной организацией кластера от лица организации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4"/>
              </w:rPr>
              <w:t>ФИО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Должность:</w:t>
            </w:r>
          </w:p>
          <w:p w:rsidR="00430AE0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</w:t>
            </w:r>
            <w:r>
              <w:rPr>
                <w:rFonts w:cs="Times New Roman"/>
                <w:sz w:val="20"/>
                <w:szCs w:val="20"/>
              </w:rPr>
              <w:t xml:space="preserve"> раб.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сот.:</w:t>
            </w:r>
          </w:p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E146E">
              <w:rPr>
                <w:rFonts w:cs="Times New Roman"/>
                <w:sz w:val="20"/>
                <w:szCs w:val="20"/>
              </w:rPr>
              <w:t>mail:</w:t>
            </w:r>
          </w:p>
        </w:tc>
      </w:tr>
      <w:tr w:rsidR="00430AE0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Реквизиты </w:t>
            </w:r>
            <w:r w:rsidRPr="001E146E">
              <w:rPr>
                <w:rFonts w:cs="Times New Roman"/>
                <w:sz w:val="20"/>
                <w:szCs w:val="20"/>
              </w:rPr>
              <w:t xml:space="preserve">соглашения об участии в промышленной деятельности кластера 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Реквизиты учредительных документов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(ОГРН) о внесении сведений в ЕГРЮЛ (ИП)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B63100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(ИНН/КПП) о постановке на налоговый учет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B63100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Выписки из ЕГРЮЛ (ИП) со сведениями на дату подачи заявления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0" w:rsidRPr="00B63100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Коды ОКПО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0" w:rsidRPr="001E146E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:rsidTr="00D30887">
        <w:trPr>
          <w:trHeight w:val="555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0" w:rsidRPr="001E146E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lastRenderedPageBreak/>
              <w:t>Перечень основной продукции (основных услуг), выпускаемой (оказываемых) участником кластера</w:t>
            </w:r>
            <w:r w:rsidR="00D30887">
              <w:rPr>
                <w:rFonts w:cs="Times New Roman"/>
                <w:b/>
                <w:sz w:val="20"/>
                <w:szCs w:val="20"/>
              </w:rPr>
              <w:t xml:space="preserve"> и используемых другими участниками кластера, а также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объем </w:t>
            </w:r>
            <w:r w:rsidRPr="00F8472F">
              <w:rPr>
                <w:rFonts w:cs="Times New Roman"/>
                <w:b/>
                <w:sz w:val="20"/>
                <w:szCs w:val="20"/>
              </w:rPr>
              <w:t>произведенной продукц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ии (</w:t>
            </w:r>
            <w:r w:rsidRPr="001E146E">
              <w:rPr>
                <w:rFonts w:cs="Times New Roman"/>
                <w:b/>
                <w:sz w:val="20"/>
                <w:szCs w:val="20"/>
              </w:rPr>
              <w:t>оказанных услуг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) в натуральном и стоимостном выражении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за год, предшествовавший вхождению в состав участников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</w:t>
            </w: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F8472F">
              <w:rPr>
                <w:rFonts w:cs="Times New Roman"/>
                <w:b/>
                <w:sz w:val="20"/>
                <w:szCs w:val="20"/>
              </w:rPr>
              <w:t xml:space="preserve">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</w:t>
            </w:r>
          </w:p>
        </w:tc>
      </w:tr>
      <w:tr w:rsidR="00D30887" w:rsidRPr="001E146E" w:rsidTr="001471FF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36A17">
              <w:rPr>
                <w:rFonts w:eastAsia="Calibri" w:cs="Times New Roman"/>
                <w:sz w:val="20"/>
                <w:szCs w:val="20"/>
              </w:rPr>
              <w:t>Наименование</w:t>
            </w:r>
            <w:r w:rsidRPr="001E146E">
              <w:rPr>
                <w:rFonts w:cs="Times New Roman"/>
                <w:sz w:val="20"/>
                <w:szCs w:val="20"/>
              </w:rPr>
              <w:t xml:space="preserve"> продукта (услуги)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штук, тонн, литров и т.п.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млн</w:t>
            </w:r>
            <w:r w:rsidRPr="001E146E">
              <w:rPr>
                <w:rFonts w:eastAsia="Calibri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потребителя внутри кластера</w:t>
            </w:r>
          </w:p>
        </w:tc>
      </w:tr>
      <w:tr w:rsidR="00D30887" w:rsidRPr="001E146E" w:rsidTr="001471FF">
        <w:trPr>
          <w:trHeight w:val="176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430AE0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30887" w:rsidRPr="001E146E" w:rsidTr="001471FF">
        <w:trPr>
          <w:trHeight w:val="20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430AE0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30887" w:rsidRPr="001E146E" w:rsidTr="001471FF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430AE0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30887" w:rsidRPr="001E146E" w:rsidTr="00D30887">
        <w:trPr>
          <w:trHeight w:val="112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Перечень основной продукции (основных услуг),</w:t>
            </w:r>
            <w:r>
              <w:rPr>
                <w:rFonts w:cs="Times New Roman"/>
                <w:b/>
                <w:sz w:val="20"/>
                <w:szCs w:val="20"/>
              </w:rPr>
              <w:t xml:space="preserve"> выпускаемой (оказываемых) другими участниками кластера и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используемых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E146E">
              <w:rPr>
                <w:rFonts w:cs="Times New Roman"/>
                <w:b/>
                <w:sz w:val="20"/>
                <w:szCs w:val="20"/>
              </w:rPr>
              <w:t>кластера и объем</w:t>
            </w:r>
            <w:r>
              <w:rPr>
                <w:rFonts w:cs="Times New Roman"/>
                <w:b/>
                <w:sz w:val="20"/>
                <w:szCs w:val="20"/>
              </w:rPr>
              <w:t xml:space="preserve"> использования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произведенной продукц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ии (</w:t>
            </w:r>
            <w:r w:rsidRPr="001E146E">
              <w:rPr>
                <w:rFonts w:cs="Times New Roman"/>
                <w:b/>
                <w:sz w:val="20"/>
                <w:szCs w:val="20"/>
              </w:rPr>
              <w:t>оказанных услуг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) в натуральном и стоимостном выражении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за год, предшествовавший вхождению в состав участников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</w:t>
            </w: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F8472F">
              <w:rPr>
                <w:rFonts w:cs="Times New Roman"/>
                <w:b/>
                <w:sz w:val="20"/>
                <w:szCs w:val="20"/>
              </w:rPr>
              <w:t xml:space="preserve">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</w:t>
            </w:r>
          </w:p>
        </w:tc>
      </w:tr>
      <w:tr w:rsidR="00D30887" w:rsidRPr="001E146E" w:rsidTr="001471FF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36A17">
              <w:rPr>
                <w:rFonts w:eastAsia="Calibri" w:cs="Times New Roman"/>
                <w:sz w:val="20"/>
                <w:szCs w:val="20"/>
              </w:rPr>
              <w:t>Наименование</w:t>
            </w:r>
            <w:r w:rsidRPr="001E146E">
              <w:rPr>
                <w:rFonts w:cs="Times New Roman"/>
                <w:sz w:val="20"/>
                <w:szCs w:val="20"/>
              </w:rPr>
              <w:t xml:space="preserve"> продукта (услуги)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штук, тонн, литров и т.п.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млн</w:t>
            </w:r>
            <w:r w:rsidRPr="001E146E">
              <w:rPr>
                <w:rFonts w:eastAsia="Calibri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поставщика внутри кластера</w:t>
            </w:r>
          </w:p>
        </w:tc>
      </w:tr>
      <w:tr w:rsidR="00D30887" w:rsidRPr="001E146E" w:rsidTr="001471FF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30887" w:rsidRPr="001E146E" w:rsidTr="001471FF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30887" w:rsidRPr="001E146E" w:rsidTr="001471FF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30887" w:rsidRPr="001E146E" w:rsidTr="00D30887">
        <w:trPr>
          <w:trHeight w:val="555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Информация о проектах, реализация которых предлагается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(объектом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в рамках внутрикластерного взаимодействия</w:t>
            </w:r>
          </w:p>
        </w:tc>
      </w:tr>
      <w:tr w:rsidR="00D30887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30887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Потенциальные участники проекта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30887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Предполагаемые сроки и этапы реализации проекта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30887" w:rsidRPr="001E146E" w:rsidTr="00D30887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Описание проекта и предполагаемых эффектов от его реализации для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30887" w:rsidRPr="001E146E" w:rsidTr="00D30887">
        <w:trPr>
          <w:trHeight w:val="281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Статистические данные</w:t>
            </w: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 xml:space="preserve">Ед. </w:t>
            </w:r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</w:t>
            </w: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202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D30887" w:rsidRPr="001E146E" w:rsidTr="001471FF">
        <w:trPr>
          <w:trHeight w:val="281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прогноз</w:t>
            </w: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отгруженных предприятием товаров собственного производства, выполненных работ и услуг собственными силами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отгруженных предприятием товаров собственного производства, выполненных работ и услуг собственными силами, используемых другими предприятиями-участниками промышленного кластера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экспорта предприятием товаров собственного производства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Добавленная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1E146E">
              <w:rPr>
                <w:rFonts w:cs="Times New Roman"/>
                <w:sz w:val="20"/>
                <w:szCs w:val="20"/>
              </w:rPr>
              <w:t>, создаваем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1E146E">
              <w:rPr>
                <w:rFonts w:cs="Times New Roman"/>
                <w:sz w:val="20"/>
                <w:szCs w:val="20"/>
              </w:rPr>
              <w:t xml:space="preserve"> предприятием </w:t>
            </w:r>
            <w:r w:rsidRPr="001E146E">
              <w:rPr>
                <w:rFonts w:cs="Times New Roman"/>
                <w:sz w:val="20"/>
              </w:rPr>
              <w:t>&lt;1&gt;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Количество рабочих мест на предприятии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</w:t>
            </w:r>
            <w:r w:rsidRPr="001E146E">
              <w:rPr>
                <w:rFonts w:cs="Times New Roman"/>
                <w:sz w:val="20"/>
                <w:szCs w:val="20"/>
              </w:rPr>
              <w:t>том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числе количество высокопроизводительных рабочих мест на предприятии </w:t>
            </w:r>
            <w:r w:rsidRPr="001E146E">
              <w:rPr>
                <w:rFonts w:cs="Times New Roman"/>
                <w:sz w:val="20"/>
              </w:rPr>
              <w:t xml:space="preserve">&lt;2&gt;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налоговых и таможенных платежей предприятия в бюджеты всех уровней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млн</w:t>
            </w:r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том </w:t>
            </w:r>
            <w:r w:rsidRPr="001E146E">
              <w:rPr>
                <w:rFonts w:cs="Times New Roman"/>
                <w:sz w:val="20"/>
                <w:szCs w:val="20"/>
              </w:rPr>
              <w:t>числе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E146E">
              <w:rPr>
                <w:rFonts w:cs="Times New Roman"/>
                <w:sz w:val="20"/>
                <w:szCs w:val="20"/>
              </w:rPr>
              <w:t xml:space="preserve">объем налоговых и </w:t>
            </w:r>
            <w:r w:rsidRPr="001E146E">
              <w:rPr>
                <w:rFonts w:cs="Times New Roman"/>
                <w:sz w:val="20"/>
                <w:szCs w:val="20"/>
              </w:rPr>
              <w:lastRenderedPageBreak/>
              <w:t>таможенных платежей предприятия в федеральный бюджет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lastRenderedPageBreak/>
              <w:t>млн</w:t>
            </w:r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Общий объем инвестиций в основной капитал предприятия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внебюджетных инвестиций в основной капитал предприятия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231F2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Объем затрат участника кластера на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научные 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>исследования и разработки</w:t>
            </w:r>
            <w:r>
              <w:rPr>
                <w:rStyle w:val="a9"/>
                <w:color w:val="000000"/>
                <w:sz w:val="20"/>
                <w:szCs w:val="20"/>
              </w:rPr>
              <w:footnoteReference w:id="1"/>
            </w:r>
            <w:r w:rsidRPr="001E146E">
              <w:rPr>
                <w:rStyle w:val="a9"/>
                <w:rFonts w:eastAsiaTheme="maj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Del="00945D4C" w:rsidRDefault="00D30887" w:rsidP="00D308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146E">
              <w:rPr>
                <w:color w:val="000000"/>
                <w:sz w:val="20"/>
                <w:szCs w:val="20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r w:rsidRPr="001E146E">
              <w:rPr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left="462" w:firstLine="0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в том числе расходы на </w:t>
            </w:r>
            <w:r w:rsidRPr="001E146E">
              <w:rPr>
                <w:sz w:val="20"/>
                <w:szCs w:val="20"/>
              </w:rPr>
              <w:t>импортные сырье, материалы, покупные изделия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r w:rsidRPr="001E146E">
              <w:rPr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71FF" w:rsidRPr="001E146E" w:rsidTr="001471FF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Количество произведенных продуктов/технологий из отраслевых планов по импортозамещению Министерства промышленности и торговли Российской Федерации и иных федеральных органов исполнительной власти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7" w:rsidRPr="001E146E" w:rsidRDefault="00D30887" w:rsidP="00D3088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30AE0" w:rsidRPr="00612EAD" w:rsidRDefault="00430AE0" w:rsidP="00430AE0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</w:p>
    <w:p w:rsidR="00430AE0" w:rsidRPr="00612EAD" w:rsidRDefault="00430AE0" w:rsidP="00430AE0">
      <w:pPr>
        <w:spacing w:line="240" w:lineRule="auto"/>
        <w:ind w:firstLine="142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&lt;1&gt; </w:t>
      </w:r>
      <w:r w:rsidRPr="00612EAD">
        <w:rPr>
          <w:rFonts w:cs="Times New Roman"/>
          <w:color w:val="000000"/>
          <w:sz w:val="16"/>
          <w:szCs w:val="16"/>
        </w:rPr>
        <w:t xml:space="preserve">Основным информационным источником расчета </w:t>
      </w:r>
      <w:r w:rsidRPr="00612EAD">
        <w:rPr>
          <w:rFonts w:cs="Times New Roman"/>
          <w:sz w:val="16"/>
          <w:szCs w:val="16"/>
        </w:rPr>
        <w:t xml:space="preserve">добавленной стоимости являются данные формы федерального статистического наблюдения № 1-предприятие «Основные сведения о деятельности организации»: раздел 5. «Сведения о производстве и отгрузке товаров, работ и услуг» и раздел 6. «Расходы на производство и продажу продукции (товаров, работ и услуг)», утвержденной приказом Росстата от 15 июля 2015 года № 320 «Об утверждении статистического инструментария для организации федерального статистического наблюдения за деятельностью предприятий». </w:t>
      </w:r>
    </w:p>
    <w:p w:rsidR="00430AE0" w:rsidRPr="00612EAD" w:rsidRDefault="00430AE0" w:rsidP="00430AE0">
      <w:pPr>
        <w:spacing w:line="240" w:lineRule="auto"/>
        <w:ind w:firstLine="14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Методика, н</w:t>
      </w:r>
      <w:r w:rsidRPr="00612EAD">
        <w:rPr>
          <w:rFonts w:cs="Times New Roman"/>
          <w:sz w:val="16"/>
          <w:szCs w:val="16"/>
        </w:rPr>
        <w:t xml:space="preserve">аименования показателей, используемых для расчета добавленной стоимости, и номера соответствующих строк формы федерального статистического наблюдения № 1-предприятие «Основные сведения о деятельности организации» представлены в таблице «Система показателей для расчета добавленной стоимости на основе формы федерального статистического наблюдения № 1-предприятие «Основные сведения о деятельности организации». </w:t>
      </w:r>
    </w:p>
    <w:p w:rsidR="00430AE0" w:rsidRPr="00612EAD" w:rsidRDefault="00430AE0" w:rsidP="00430AE0">
      <w:pPr>
        <w:spacing w:line="240" w:lineRule="auto"/>
        <w:ind w:firstLine="0"/>
        <w:rPr>
          <w:rFonts w:cs="Times New Roman"/>
          <w:sz w:val="16"/>
          <w:szCs w:val="16"/>
        </w:rPr>
      </w:pPr>
    </w:p>
    <w:p w:rsidR="00430AE0" w:rsidRPr="00612EAD" w:rsidRDefault="00430AE0" w:rsidP="00430AE0">
      <w:pPr>
        <w:spacing w:line="240" w:lineRule="auto"/>
        <w:ind w:firstLine="0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Таблица </w:t>
      </w:r>
      <w:r w:rsidRPr="00612EAD">
        <w:rPr>
          <w:rFonts w:cs="Times New Roman"/>
          <w:color w:val="000000"/>
          <w:sz w:val="16"/>
          <w:szCs w:val="16"/>
        </w:rPr>
        <w:t>–</w:t>
      </w:r>
      <w:r w:rsidRPr="00612EAD">
        <w:rPr>
          <w:rFonts w:cs="Times New Roman"/>
          <w:sz w:val="16"/>
          <w:szCs w:val="16"/>
        </w:rPr>
        <w:t xml:space="preserve"> Система показателей для расчета добавленной стоимости на основе формы федерального статистического наблюдения № 1-предприятие «Основные сведения</w:t>
      </w:r>
      <w:r>
        <w:rPr>
          <w:rFonts w:cs="Times New Roman"/>
          <w:sz w:val="16"/>
          <w:szCs w:val="16"/>
        </w:rPr>
        <w:t xml:space="preserve"> о деятельности организации»</w:t>
      </w:r>
    </w:p>
    <w:tbl>
      <w:tblPr>
        <w:tblW w:w="96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8"/>
        <w:gridCol w:w="3104"/>
      </w:tblGrid>
      <w:tr w:rsidR="00430AE0" w:rsidRPr="00612EAD" w:rsidTr="000E060F">
        <w:trPr>
          <w:cantSplit/>
          <w:trHeight w:val="414"/>
          <w:jc w:val="center"/>
        </w:trPr>
        <w:tc>
          <w:tcPr>
            <w:tcW w:w="6508" w:type="dxa"/>
            <w:vMerge w:val="restart"/>
            <w:vAlign w:val="center"/>
          </w:tcPr>
          <w:p w:rsidR="00430AE0" w:rsidRPr="00612EAD" w:rsidRDefault="00430AE0" w:rsidP="000E060F">
            <w:pPr>
              <w:spacing w:line="240" w:lineRule="auto"/>
              <w:ind w:left="163" w:hanging="163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4" w:type="dxa"/>
            <w:vMerge w:val="restart"/>
            <w:vAlign w:val="center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12EAD">
              <w:rPr>
                <w:rFonts w:cs="Times New Roman"/>
                <w:b/>
                <w:sz w:val="16"/>
                <w:szCs w:val="16"/>
              </w:rPr>
              <w:t>№ строки (разделы 5 и 6 формы № 1-предприятие «Основные сведения о деятельности организации»)</w:t>
            </w:r>
          </w:p>
        </w:tc>
      </w:tr>
      <w:tr w:rsidR="00430AE0" w:rsidRPr="00612EAD" w:rsidTr="000E060F">
        <w:trPr>
          <w:cantSplit/>
          <w:trHeight w:val="414"/>
          <w:jc w:val="center"/>
        </w:trPr>
        <w:tc>
          <w:tcPr>
            <w:tcW w:w="6508" w:type="dxa"/>
            <w:vMerge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3104" w:type="dxa"/>
            <w:vMerge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502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товаров, приобретенных для перепродажи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507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сырья, материалов, комплектующих изделий, топлива, приобретенных ранее для производства продукции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512</w:t>
            </w:r>
          </w:p>
        </w:tc>
      </w:tr>
      <w:tr w:rsidR="00430AE0" w:rsidRPr="00612EAD" w:rsidTr="000E060F">
        <w:trPr>
          <w:cantSplit/>
          <w:trHeight w:val="560"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Произведено промышленной продукции, зачисленной в отчетном периоде в основные средства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515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продукции, зачисленной в отчетном периоде в основные средства (скот и многолетние насаждения)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516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строительно-монтажных работ для собственного потребления (хозяйственным способом)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517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кормов, удобрений и прочей продукции для использования при осуществлении сельскохозяйственной деятельности собственными силами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519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 собственного производства, переданной своим несельскохозяйственным подразделениям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строительных материалов и конструкций для использования при выполнении строительных и монтажных работ собственными силами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521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продукции, переданной другим юридическим и физическим лицам на безвозмездной основе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518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товаров для перепродажи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Остатки товаров для перепродажи: </w:t>
            </w:r>
          </w:p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606</w:t>
            </w:r>
          </w:p>
        </w:tc>
      </w:tr>
      <w:tr w:rsidR="00430AE0" w:rsidRPr="00612EAD" w:rsidTr="000E060F">
        <w:trPr>
          <w:cantSplit/>
          <w:trHeight w:val="70"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607</w:t>
            </w:r>
          </w:p>
        </w:tc>
      </w:tr>
      <w:tr w:rsidR="00430AE0" w:rsidRPr="00612EAD" w:rsidTr="000E060F">
        <w:trPr>
          <w:cantSplit/>
          <w:trHeight w:val="70"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Покупная стоимость сырья, материалов, топлива, комплектующих изделий, приобретенных для производства продукции, но проданных  на сторону без переработки (обработки)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632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lastRenderedPageBreak/>
              <w:t>Остатки готовой промышленной продукции собственного производства:</w:t>
            </w:r>
          </w:p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662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663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Животные на выращивании и откорме:</w:t>
            </w:r>
          </w:p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664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665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Остатки готовой сельскохозяйственной продукции собственного производства:</w:t>
            </w:r>
          </w:p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666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667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Незавершенное производство:</w:t>
            </w:r>
          </w:p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668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669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 xml:space="preserve">Субсидии из бюджета на покрытие убытков организаций, возникающих при продаже товаров (работ, услуг) 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524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 и отгрузка товаров, работ и услуг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Cs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(502+507+512+515+516+517+519+520+521+518)-601+ (607-606)-632+ (663-662) + (665-664)+(667-666)+(669-668)+524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610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топлива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616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энергию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621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воду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625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 сырья, материалов, покупных полуфабрикатов и комплектующих изделий, приобретенных для производства и продажи продукции (товаров, работ, услуг):</w:t>
            </w:r>
          </w:p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627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628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топлива для производства и продажи продукции (товаров, работ, услуг):</w:t>
            </w:r>
          </w:p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629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630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по оплате работ и услуг сторонних организаций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657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Арендная плата 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639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по договору финансовой аренды (договору лизинга)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641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Арендная плата за другие обособленные природные объекты 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642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649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Другие расходы, связанные с производством и продажей продукции (товаров, работ, услуг) </w:t>
            </w:r>
          </w:p>
        </w:tc>
        <w:tc>
          <w:tcPr>
            <w:tcW w:w="3104" w:type="dxa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658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 на производство и продажу продукции (товаров, работ и услуг)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:rsidR="00430AE0" w:rsidRPr="00612EAD" w:rsidRDefault="00430AE0" w:rsidP="000E060F">
            <w:pPr>
              <w:pStyle w:val="a5"/>
              <w:ind w:firstLine="0"/>
              <w:rPr>
                <w:rFonts w:cs="Times New Roman"/>
                <w:bCs/>
                <w:sz w:val="16"/>
                <w:szCs w:val="16"/>
              </w:rPr>
            </w:pPr>
            <w:r w:rsidRPr="00612EAD">
              <w:rPr>
                <w:rFonts w:cs="Times New Roman"/>
                <w:b/>
                <w:bCs/>
                <w:sz w:val="16"/>
                <w:szCs w:val="16"/>
              </w:rPr>
              <w:t>Расходы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=</w:t>
            </w:r>
            <w:r>
              <w:rPr>
                <w:rFonts w:cs="Times New Roman"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610+616+621+625-(628-627)-(630-629)+657+639-(640+641+642)+649+ 658*0,5-632</w:t>
            </w:r>
          </w:p>
        </w:tc>
      </w:tr>
      <w:tr w:rsidR="00430AE0" w:rsidRPr="00612EAD" w:rsidTr="000E060F">
        <w:trPr>
          <w:cantSplit/>
          <w:jc w:val="center"/>
        </w:trPr>
        <w:tc>
          <w:tcPr>
            <w:tcW w:w="6508" w:type="dxa"/>
            <w:shd w:val="clear" w:color="auto" w:fill="D9D9D9" w:themeFill="background1" w:themeFillShade="D9"/>
          </w:tcPr>
          <w:p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Добавленная стоимость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bottom"/>
          </w:tcPr>
          <w:p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ДС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</w:t>
            </w:r>
          </w:p>
        </w:tc>
      </w:tr>
    </w:tbl>
    <w:p w:rsidR="00430AE0" w:rsidRPr="00612EAD" w:rsidRDefault="00430AE0" w:rsidP="00430AE0">
      <w:pPr>
        <w:spacing w:line="240" w:lineRule="auto"/>
        <w:ind w:firstLine="0"/>
        <w:jc w:val="center"/>
        <w:rPr>
          <w:rFonts w:cs="Times New Roman"/>
          <w:sz w:val="16"/>
          <w:szCs w:val="16"/>
        </w:rPr>
      </w:pPr>
    </w:p>
    <w:p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&lt;2&gt; Рассчитывается как сумма численности работников списочного состава, внешних совместителей и работников, выполнявших работы по договорам гражданско-правового характера, предприятия-участника промышленного кластера, на которых величина среднемесячной заработной платы (для индивидуальных предпринимателей – средняя выручка) равна или превышает пороговое значение, установленное на отчетный год (в соответствии с группировкой организаций по методике, утвержденной приказом Росстата от 14.11.2013 № 499):</w:t>
      </w:r>
    </w:p>
    <w:p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A, B, C, D, E, F, G, H, I, K, О (без кода 92);</w:t>
      </w:r>
    </w:p>
    <w:p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J, L, M, N, 92;</w:t>
      </w:r>
    </w:p>
    <w:p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организациях, относящихся к малым предприятиям, микропредприятиям и в сфере индивидуальной предпринимательской деятельности определяется в соответствии с пунктом 5 Методики, утвержденной приказом Росстата от 14.11.2013 № 499.</w:t>
      </w:r>
    </w:p>
    <w:p w:rsidR="00430AE0" w:rsidRPr="001E146E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30AE0" w:rsidRPr="001E146E" w:rsidRDefault="00430AE0" w:rsidP="00430AE0">
      <w:pPr>
        <w:ind w:firstLine="0"/>
        <w:jc w:val="left"/>
        <w:rPr>
          <w:sz w:val="22"/>
          <w:szCs w:val="24"/>
        </w:rPr>
      </w:pPr>
    </w:p>
    <w:p w:rsidR="00430AE0" w:rsidRPr="001E146E" w:rsidRDefault="00430AE0" w:rsidP="00430AE0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Руководитель организации _____________    ______________________</w:t>
      </w:r>
    </w:p>
    <w:p w:rsidR="00430AE0" w:rsidRPr="001E146E" w:rsidRDefault="00430AE0" w:rsidP="00430AE0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                                                    (подпись)                          (</w:t>
      </w:r>
      <w:r>
        <w:rPr>
          <w:sz w:val="22"/>
          <w:szCs w:val="24"/>
        </w:rPr>
        <w:t>ФИО</w:t>
      </w:r>
      <w:r w:rsidRPr="001E146E">
        <w:rPr>
          <w:sz w:val="22"/>
          <w:szCs w:val="24"/>
        </w:rPr>
        <w:t>)</w:t>
      </w:r>
    </w:p>
    <w:p w:rsidR="00430AE0" w:rsidRPr="001E146E" w:rsidRDefault="00430AE0" w:rsidP="00430AE0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Pr="001E146E">
        <w:rPr>
          <w:sz w:val="22"/>
          <w:szCs w:val="24"/>
        </w:rPr>
        <w:t>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_____________ 20__ г.</w:t>
      </w:r>
    </w:p>
    <w:p w:rsidR="00430AE0" w:rsidRPr="001E146E" w:rsidRDefault="00430AE0" w:rsidP="00430AE0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М.П.</w:t>
      </w:r>
    </w:p>
    <w:p w:rsidR="00EB5772" w:rsidRDefault="00C541A4"/>
    <w:sectPr w:rsidR="00EB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A4" w:rsidRDefault="00C541A4" w:rsidP="00430AE0">
      <w:pPr>
        <w:spacing w:line="240" w:lineRule="auto"/>
      </w:pPr>
      <w:r>
        <w:separator/>
      </w:r>
    </w:p>
  </w:endnote>
  <w:endnote w:type="continuationSeparator" w:id="0">
    <w:p w:rsidR="00C541A4" w:rsidRDefault="00C541A4" w:rsidP="00430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A4" w:rsidRDefault="00C541A4" w:rsidP="00430AE0">
      <w:pPr>
        <w:spacing w:line="240" w:lineRule="auto"/>
      </w:pPr>
      <w:r>
        <w:separator/>
      </w:r>
    </w:p>
  </w:footnote>
  <w:footnote w:type="continuationSeparator" w:id="0">
    <w:p w:rsidR="00C541A4" w:rsidRDefault="00C541A4" w:rsidP="00430AE0">
      <w:pPr>
        <w:spacing w:line="240" w:lineRule="auto"/>
      </w:pPr>
      <w:r>
        <w:continuationSeparator/>
      </w:r>
    </w:p>
  </w:footnote>
  <w:footnote w:id="1">
    <w:p w:rsidR="00D30887" w:rsidRDefault="00D30887" w:rsidP="00430AE0">
      <w:pPr>
        <w:pStyle w:val="a8"/>
      </w:pPr>
      <w:r>
        <w:rPr>
          <w:rStyle w:val="a9"/>
        </w:rPr>
        <w:footnoteRef/>
      </w:r>
      <w:r>
        <w:t xml:space="preserve"> Данные по показателю предоставляются только участниками кластера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0EFD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7ACA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53BE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0"/>
    <w:rsid w:val="001471FF"/>
    <w:rsid w:val="00230F62"/>
    <w:rsid w:val="002F772D"/>
    <w:rsid w:val="00430AE0"/>
    <w:rsid w:val="004913F1"/>
    <w:rsid w:val="00545121"/>
    <w:rsid w:val="006B161B"/>
    <w:rsid w:val="00785932"/>
    <w:rsid w:val="007F3B3B"/>
    <w:rsid w:val="009A6E4B"/>
    <w:rsid w:val="00A85567"/>
    <w:rsid w:val="00C541A4"/>
    <w:rsid w:val="00CC720B"/>
    <w:rsid w:val="00D30887"/>
    <w:rsid w:val="00D6323C"/>
    <w:rsid w:val="00D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430AE0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430AE0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430A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430AE0"/>
    <w:rPr>
      <w:rFonts w:ascii="Times New Roman" w:hAnsi="Times New Roman"/>
      <w:sz w:val="24"/>
    </w:rPr>
  </w:style>
  <w:style w:type="character" w:customStyle="1" w:styleId="a7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8"/>
    <w:uiPriority w:val="99"/>
    <w:locked/>
    <w:rsid w:val="00430AE0"/>
    <w:rPr>
      <w:rFonts w:ascii="Times New Roman" w:eastAsia="Calibri" w:hAnsi="Times New Roman" w:cs="Times New Roman"/>
      <w:sz w:val="20"/>
      <w:szCs w:val="20"/>
    </w:rPr>
  </w:style>
  <w:style w:type="paragraph" w:styleId="a8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7"/>
    <w:uiPriority w:val="99"/>
    <w:unhideWhenUsed/>
    <w:qFormat/>
    <w:rsid w:val="00430AE0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430AE0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430AE0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3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30AE0"/>
    <w:pPr>
      <w:spacing w:before="130" w:after="130" w:line="260" w:lineRule="atLeast"/>
      <w:ind w:firstLine="0"/>
    </w:pPr>
    <w:rPr>
      <w:rFonts w:eastAsia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rsid w:val="00430AE0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2">
    <w:name w:val="Style 2"/>
    <w:uiPriority w:val="99"/>
    <w:rsid w:val="00430AE0"/>
    <w:pPr>
      <w:widowControl w:val="0"/>
      <w:autoSpaceDE w:val="0"/>
      <w:autoSpaceDN w:val="0"/>
      <w:spacing w:after="0" w:line="240" w:lineRule="auto"/>
      <w:ind w:right="72"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430AE0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430AE0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430A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430AE0"/>
    <w:rPr>
      <w:rFonts w:ascii="Times New Roman" w:hAnsi="Times New Roman"/>
      <w:sz w:val="24"/>
    </w:rPr>
  </w:style>
  <w:style w:type="character" w:customStyle="1" w:styleId="a7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8"/>
    <w:uiPriority w:val="99"/>
    <w:locked/>
    <w:rsid w:val="00430AE0"/>
    <w:rPr>
      <w:rFonts w:ascii="Times New Roman" w:eastAsia="Calibri" w:hAnsi="Times New Roman" w:cs="Times New Roman"/>
      <w:sz w:val="20"/>
      <w:szCs w:val="20"/>
    </w:rPr>
  </w:style>
  <w:style w:type="paragraph" w:styleId="a8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7"/>
    <w:uiPriority w:val="99"/>
    <w:unhideWhenUsed/>
    <w:qFormat/>
    <w:rsid w:val="00430AE0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430AE0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430AE0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3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30AE0"/>
    <w:pPr>
      <w:spacing w:before="130" w:after="130" w:line="260" w:lineRule="atLeast"/>
      <w:ind w:firstLine="0"/>
    </w:pPr>
    <w:rPr>
      <w:rFonts w:eastAsia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rsid w:val="00430AE0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2">
    <w:name w:val="Style 2"/>
    <w:uiPriority w:val="99"/>
    <w:rsid w:val="00430AE0"/>
    <w:pPr>
      <w:widowControl w:val="0"/>
      <w:autoSpaceDE w:val="0"/>
      <w:autoSpaceDN w:val="0"/>
      <w:spacing w:after="0" w:line="240" w:lineRule="auto"/>
      <w:ind w:right="72"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nfpk1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Данилов</dc:creator>
  <cp:lastModifiedBy>Ольга С. Сахарова</cp:lastModifiedBy>
  <cp:revision>2</cp:revision>
  <dcterms:created xsi:type="dcterms:W3CDTF">2017-12-07T09:28:00Z</dcterms:created>
  <dcterms:modified xsi:type="dcterms:W3CDTF">2017-12-07T09:28:00Z</dcterms:modified>
</cp:coreProperties>
</file>